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54DA" w14:textId="7F869268" w:rsidR="002A2E6A" w:rsidRPr="006014D3" w:rsidRDefault="003A2F35" w:rsidP="006014D3">
      <w:pPr>
        <w:pStyle w:val="Nadpis1"/>
      </w:pPr>
      <w:r w:rsidRPr="006014D3">
        <w:t xml:space="preserve">Kritické faktory v ochraně porostů řepky, luskovin, kmínu a lnu a možnosti jejich řešení </w:t>
      </w:r>
      <w:r w:rsidR="00493209" w:rsidRPr="006014D3">
        <w:t>(</w:t>
      </w:r>
      <w:r w:rsidRPr="006014D3">
        <w:t>20</w:t>
      </w:r>
      <w:r w:rsidR="00493209" w:rsidRPr="006014D3">
        <w:t>.</w:t>
      </w:r>
      <w:r w:rsidR="00F045A9" w:rsidRPr="006014D3">
        <w:t> </w:t>
      </w:r>
      <w:r w:rsidRPr="006014D3">
        <w:t>1</w:t>
      </w:r>
      <w:r w:rsidR="00493209" w:rsidRPr="006014D3">
        <w:t>. 202</w:t>
      </w:r>
      <w:r w:rsidRPr="006014D3">
        <w:t>5</w:t>
      </w:r>
      <w:r w:rsidR="00493209" w:rsidRPr="006014D3">
        <w:t>)</w:t>
      </w:r>
    </w:p>
    <w:p w14:paraId="6156214C" w14:textId="3D2E5408" w:rsidR="00DD0093" w:rsidRPr="0004175E" w:rsidRDefault="00FA5BA9" w:rsidP="00C818F1">
      <w:r w:rsidRPr="0004175E">
        <w:t xml:space="preserve">Tisková zpráva </w:t>
      </w:r>
      <w:r w:rsidR="003A2F35" w:rsidRPr="0004175E">
        <w:t>2</w:t>
      </w:r>
      <w:r w:rsidR="00AA51CF" w:rsidRPr="0004175E">
        <w:t>4</w:t>
      </w:r>
      <w:r w:rsidRPr="0004175E">
        <w:t>.</w:t>
      </w:r>
      <w:r w:rsidR="00493209" w:rsidRPr="0004175E">
        <w:t> </w:t>
      </w:r>
      <w:r w:rsidR="003A2F35" w:rsidRPr="0004175E">
        <w:t>1</w:t>
      </w:r>
      <w:r w:rsidRPr="0004175E">
        <w:t>. 202</w:t>
      </w:r>
      <w:r w:rsidR="003A2F35" w:rsidRPr="0004175E">
        <w:t>5</w:t>
      </w:r>
    </w:p>
    <w:p w14:paraId="7B92538F" w14:textId="77777777" w:rsidR="00C818F1" w:rsidRDefault="00DD0093" w:rsidP="00C818F1">
      <w:r>
        <w:t>Dne 20.</w:t>
      </w:r>
      <w:r w:rsidR="0004175E">
        <w:t> </w:t>
      </w:r>
      <w:r>
        <w:t xml:space="preserve">1. 2025 proběhl v prostorách Agritecu workshop </w:t>
      </w:r>
      <w:r w:rsidRPr="0004175E">
        <w:rPr>
          <w:i/>
          <w:iCs/>
        </w:rPr>
        <w:t>„Kritické faktory v ochraně porostů řepky, luskovin, kmínu a lnu a možnosti jejich řešení“</w:t>
      </w:r>
      <w:r>
        <w:t xml:space="preserve">, </w:t>
      </w:r>
      <w:r w:rsidR="00A22969">
        <w:t>který</w:t>
      </w:r>
      <w:r w:rsidR="00FC7356">
        <w:t xml:space="preserve"> společně</w:t>
      </w:r>
      <w:r w:rsidR="00FC2787">
        <w:t xml:space="preserve"> pořádal</w:t>
      </w:r>
      <w:r w:rsidR="00FC7356">
        <w:t>i</w:t>
      </w:r>
      <w:r w:rsidR="00FC2787">
        <w:t xml:space="preserve"> A</w:t>
      </w:r>
      <w:r w:rsidR="005B0991">
        <w:t>GRITEC</w:t>
      </w:r>
      <w:r w:rsidR="00FC2787">
        <w:t xml:space="preserve">, výzkum, šlechtění </w:t>
      </w:r>
      <w:r w:rsidR="0004175E">
        <w:t>a </w:t>
      </w:r>
      <w:r w:rsidR="00FC2787">
        <w:t>služby</w:t>
      </w:r>
      <w:r w:rsidR="005B0991">
        <w:t>, s.r.o.</w:t>
      </w:r>
      <w:r w:rsidR="00482399">
        <w:t>, Agr</w:t>
      </w:r>
      <w:r w:rsidR="00FC7356">
        <w:t>i</w:t>
      </w:r>
      <w:r w:rsidR="00482399">
        <w:t xml:space="preserve">tec Plant Research s.r.o. </w:t>
      </w:r>
      <w:r w:rsidR="0004175E">
        <w:t>a </w:t>
      </w:r>
      <w:r w:rsidR="00482399">
        <w:t xml:space="preserve">N.U. AGRAR CZ </w:t>
      </w:r>
      <w:r w:rsidR="00FC7356">
        <w:t>s</w:t>
      </w:r>
      <w:r w:rsidR="00482399">
        <w:t>.r.o.</w:t>
      </w:r>
      <w:r w:rsidR="00FC7356">
        <w:t>, Poradenská společnost s orientac</w:t>
      </w:r>
      <w:r w:rsidR="00DA7839">
        <w:t>í</w:t>
      </w:r>
      <w:r w:rsidR="00FC7356">
        <w:t xml:space="preserve"> na vysokorentabilní rostlinnou produkci. </w:t>
      </w:r>
      <w:r w:rsidR="00717FA7">
        <w:t>Workshop</w:t>
      </w:r>
      <w:r w:rsidR="00B47232">
        <w:t xml:space="preserve"> byl veden formou krátkých </w:t>
      </w:r>
      <w:r w:rsidR="001F1A57">
        <w:t>vstupů</w:t>
      </w:r>
      <w:r w:rsidR="00DA7839">
        <w:t>,</w:t>
      </w:r>
      <w:r w:rsidR="001F1A57">
        <w:t xml:space="preserve"> prezentac</w:t>
      </w:r>
      <w:r w:rsidR="00E8456F">
        <w:t>í</w:t>
      </w:r>
      <w:r w:rsidR="001F1A57">
        <w:t xml:space="preserve"> od </w:t>
      </w:r>
      <w:r>
        <w:t>výzkumn</w:t>
      </w:r>
      <w:r w:rsidR="001F1A57">
        <w:t>ých</w:t>
      </w:r>
      <w:r>
        <w:t xml:space="preserve"> pracovní</w:t>
      </w:r>
      <w:r w:rsidR="001F1A57">
        <w:t>ků</w:t>
      </w:r>
      <w:r>
        <w:t xml:space="preserve"> fy Agritec</w:t>
      </w:r>
      <w:r w:rsidR="001F1A57">
        <w:t xml:space="preserve">, kteří se </w:t>
      </w:r>
      <w:r>
        <w:t xml:space="preserve">věnovali několika </w:t>
      </w:r>
      <w:r w:rsidR="00526885">
        <w:t xml:space="preserve">vybraným </w:t>
      </w:r>
      <w:r w:rsidR="00DC13D4">
        <w:t>tematickým</w:t>
      </w:r>
      <w:r>
        <w:t xml:space="preserve"> okruhům</w:t>
      </w:r>
      <w:r w:rsidR="00E7111B">
        <w:t xml:space="preserve">, </w:t>
      </w:r>
      <w:r w:rsidR="00340FFF">
        <w:t xml:space="preserve">doplněných především </w:t>
      </w:r>
      <w:r w:rsidR="0004175E">
        <w:t>o </w:t>
      </w:r>
      <w:r w:rsidR="00F61F14">
        <w:t xml:space="preserve">aktivní </w:t>
      </w:r>
      <w:r w:rsidR="00340FFF">
        <w:t>disku</w:t>
      </w:r>
      <w:r w:rsidR="00642463">
        <w:t>s</w:t>
      </w:r>
      <w:r w:rsidR="00340FFF">
        <w:t xml:space="preserve">i </w:t>
      </w:r>
      <w:r w:rsidR="00DC13D4">
        <w:t xml:space="preserve">s účastníky </w:t>
      </w:r>
      <w:r w:rsidR="00340FFF">
        <w:t>k dané problematice</w:t>
      </w:r>
      <w:r>
        <w:t>.</w:t>
      </w:r>
    </w:p>
    <w:p w14:paraId="5365969F" w14:textId="379C8A96" w:rsidR="0050545B" w:rsidRPr="00C818F1" w:rsidRDefault="00DD0093" w:rsidP="00C818F1">
      <w:r>
        <w:t>Dopolední blok byl věnovaný problematice ochrany porostů řep</w:t>
      </w:r>
      <w:r w:rsidRPr="0050545B">
        <w:t xml:space="preserve">ky. </w:t>
      </w:r>
      <w:r w:rsidR="0050545B" w:rsidRPr="0050545B">
        <w:t xml:space="preserve">Jako kritické faktory v ochraně porostů řepky ohrožující samotnou budoucnost pěstování této důležité plodiny byly označeny tyto: vysoká úroveň rezistence k pyretroidům </w:t>
      </w:r>
      <w:r w:rsidR="0004175E" w:rsidRPr="0050545B">
        <w:t>u</w:t>
      </w:r>
      <w:r w:rsidR="0004175E">
        <w:t> </w:t>
      </w:r>
      <w:r w:rsidR="0050545B" w:rsidRPr="0050545B">
        <w:t xml:space="preserve">blýskáčka řepkového, vysoká variabilita </w:t>
      </w:r>
      <w:r w:rsidR="0004175E" w:rsidRPr="0050545B">
        <w:t>v</w:t>
      </w:r>
      <w:r w:rsidR="0004175E">
        <w:t> </w:t>
      </w:r>
      <w:r w:rsidR="0050545B" w:rsidRPr="0050545B">
        <w:t xml:space="preserve">úrovních citlivosti / rezistence českých populací blýskáčka řepkového </w:t>
      </w:r>
      <w:r w:rsidR="0004175E" w:rsidRPr="0050545B">
        <w:t>k</w:t>
      </w:r>
      <w:r w:rsidR="0004175E">
        <w:t> </w:t>
      </w:r>
      <w:r w:rsidR="0050545B" w:rsidRPr="0050545B">
        <w:t xml:space="preserve">neonikotinoidu acetamiprid, změny v citlivosti českých populací krytonosce čtyřzubého k pyretroidům, vysoká variabilita v úrovních citlivosti tohoto škůdce k neonikotinoidu acetamiprid, skokový nárůst (mezi roky 2023 </w:t>
      </w:r>
      <w:r w:rsidR="0004175E" w:rsidRPr="0050545B">
        <w:t>a</w:t>
      </w:r>
      <w:r w:rsidR="0004175E">
        <w:t> </w:t>
      </w:r>
      <w:r w:rsidR="0050545B" w:rsidRPr="0050545B">
        <w:t xml:space="preserve">2024) podílu rezistentních populací dřepčíka olejkového k pyretroidům </w:t>
      </w:r>
      <w:r w:rsidR="0004175E" w:rsidRPr="0050545B">
        <w:t>i</w:t>
      </w:r>
      <w:r w:rsidR="0004175E">
        <w:t> </w:t>
      </w:r>
      <w:r w:rsidR="0050545B" w:rsidRPr="0050545B">
        <w:t xml:space="preserve">k neonikotinodu acetamiprid </w:t>
      </w:r>
      <w:r w:rsidR="0004175E" w:rsidRPr="0050545B">
        <w:t>a</w:t>
      </w:r>
      <w:r w:rsidR="0004175E">
        <w:t> </w:t>
      </w:r>
      <w:r w:rsidR="0050545B" w:rsidRPr="0050545B">
        <w:t xml:space="preserve">nedostatek nových účinných látek využitelných v rámci antirezistentních strategií pro střídání s pyretroidy. Dále byly mezi kritické faktory zařazeny změny v chování důležitých škůdců řepky projevující se posuny v reprodukční </w:t>
      </w:r>
      <w:r w:rsidR="0004175E" w:rsidRPr="0050545B">
        <w:t>a</w:t>
      </w:r>
      <w:r w:rsidR="0004175E">
        <w:t> </w:t>
      </w:r>
      <w:r w:rsidR="0050545B" w:rsidRPr="0050545B">
        <w:t xml:space="preserve">ovipoziční aktivitě, které způsobují obtíže při hledání optimálního termínu aplikace insekticidu </w:t>
      </w:r>
      <w:r w:rsidR="0004175E" w:rsidRPr="0050545B">
        <w:t>a</w:t>
      </w:r>
      <w:r w:rsidR="0004175E">
        <w:t> </w:t>
      </w:r>
      <w:r w:rsidR="0050545B" w:rsidRPr="0050545B">
        <w:t xml:space="preserve">jsou důvodem pro opakování postřiků (nižší účinnost + nárůst selekčního tlaku) </w:t>
      </w:r>
      <w:r w:rsidR="0004175E" w:rsidRPr="0050545B">
        <w:t>a</w:t>
      </w:r>
      <w:r w:rsidR="0004175E">
        <w:t> </w:t>
      </w:r>
      <w:r w:rsidR="0050545B" w:rsidRPr="0050545B">
        <w:t xml:space="preserve">nedostatek prakticky využitelných znalostí </w:t>
      </w:r>
      <w:r w:rsidR="0004175E" w:rsidRPr="0050545B">
        <w:t>o</w:t>
      </w:r>
      <w:r w:rsidR="0004175E">
        <w:t> </w:t>
      </w:r>
      <w:r w:rsidR="0050545B" w:rsidRPr="0050545B">
        <w:t xml:space="preserve">interakcích škůdce – choroba – dopad na porost (co je ve skutečnosti nebezpečný výskyt, napadení, poškození…?), nedostatek prakticky využitelných znalostí </w:t>
      </w:r>
      <w:r w:rsidR="0004175E" w:rsidRPr="0050545B">
        <w:t>o</w:t>
      </w:r>
      <w:r w:rsidR="0004175E">
        <w:t> </w:t>
      </w:r>
      <w:r w:rsidR="0050545B" w:rsidRPr="0050545B">
        <w:t xml:space="preserve">vlivu vymrzajících pomocných plodin na snížení nebezpečnosti některých škůdců řepky </w:t>
      </w:r>
      <w:r w:rsidR="0004175E" w:rsidRPr="0050545B">
        <w:t>a</w:t>
      </w:r>
      <w:r w:rsidR="0004175E">
        <w:t> </w:t>
      </w:r>
      <w:r w:rsidR="0050545B" w:rsidRPr="0050545B">
        <w:t xml:space="preserve">využitelnost tohoto přístupu pro snížení počtu aplikací insekticidu během podzimního období bez rizika zvýšení poškození porostu. Jedním z dalších diskutovaných témat byla také možnost praktického využití synergistů insekticidů (PBO, azolové fungicidy) jako nástrojů pro tlumení dopadů rezistence škůdců k pyretroidům </w:t>
      </w:r>
      <w:r w:rsidR="0004175E" w:rsidRPr="0050545B">
        <w:t>a</w:t>
      </w:r>
      <w:r w:rsidR="0004175E">
        <w:t> </w:t>
      </w:r>
      <w:r w:rsidR="0050545B" w:rsidRPr="0050545B">
        <w:t xml:space="preserve">možné oblasti využití diamidů (chlorantraniliprole </w:t>
      </w:r>
      <w:r w:rsidR="0004175E" w:rsidRPr="0050545B">
        <w:t>a</w:t>
      </w:r>
      <w:r w:rsidR="0004175E">
        <w:t> </w:t>
      </w:r>
      <w:r w:rsidR="0050545B" w:rsidRPr="0050545B">
        <w:t xml:space="preserve">cyantraniliprole) </w:t>
      </w:r>
      <w:r w:rsidR="0004175E" w:rsidRPr="0050545B">
        <w:t>a</w:t>
      </w:r>
      <w:r w:rsidR="0004175E">
        <w:t> </w:t>
      </w:r>
      <w:r w:rsidR="0050545B" w:rsidRPr="0050545B">
        <w:t>flupyradifuronu. Byla též rozebírána možnost spolupráce při testování citlivosti / rezistence populací škůdců k různým insekticidům (</w:t>
      </w:r>
      <w:r w:rsidR="0004175E" w:rsidRPr="0050545B">
        <w:t>a</w:t>
      </w:r>
      <w:r w:rsidR="0004175E">
        <w:t> </w:t>
      </w:r>
      <w:r w:rsidR="0050545B" w:rsidRPr="0050545B">
        <w:t xml:space="preserve">vlivu synergistů) přímo na farmách spadajících do oblasti zájmu N.U. AGRAR (testovací sady, metodiku dodá Agritec). Probíraly se též teoretické </w:t>
      </w:r>
      <w:r w:rsidR="0004175E" w:rsidRPr="0050545B">
        <w:t>a</w:t>
      </w:r>
      <w:r w:rsidR="0004175E">
        <w:t> </w:t>
      </w:r>
      <w:r w:rsidR="0050545B" w:rsidRPr="0050545B">
        <w:t xml:space="preserve">praktické možnosti podpory důležitých predátorů </w:t>
      </w:r>
      <w:r w:rsidR="0004175E" w:rsidRPr="0050545B">
        <w:t>a</w:t>
      </w:r>
      <w:r w:rsidR="0004175E">
        <w:t> </w:t>
      </w:r>
      <w:r w:rsidR="0050545B" w:rsidRPr="0050545B">
        <w:t xml:space="preserve">parazitoidů řepkových škůdců v porostech </w:t>
      </w:r>
      <w:r w:rsidR="0004175E" w:rsidRPr="0050545B">
        <w:t>a</w:t>
      </w:r>
      <w:r w:rsidR="0004175E">
        <w:t> </w:t>
      </w:r>
      <w:r w:rsidR="0050545B" w:rsidRPr="0050545B">
        <w:t xml:space="preserve">možnost jejich začlenění do IPM. Agritec též informoval </w:t>
      </w:r>
      <w:r w:rsidR="0004175E" w:rsidRPr="0050545B">
        <w:t>o</w:t>
      </w:r>
      <w:r w:rsidR="0004175E">
        <w:t> </w:t>
      </w:r>
      <w:r w:rsidR="0050545B" w:rsidRPr="0050545B">
        <w:t xml:space="preserve">snaze kvantifikovat dopady různých agronomických, geografických </w:t>
      </w:r>
      <w:r w:rsidR="0004175E" w:rsidRPr="0050545B">
        <w:t>a</w:t>
      </w:r>
      <w:r w:rsidR="0004175E">
        <w:t> </w:t>
      </w:r>
      <w:r w:rsidR="0050545B" w:rsidRPr="0050545B">
        <w:t xml:space="preserve">meteorologických faktorů na varianci ve výskytech škůdců </w:t>
      </w:r>
      <w:r w:rsidR="0004175E" w:rsidRPr="0050545B">
        <w:t>a</w:t>
      </w:r>
      <w:r w:rsidR="0004175E">
        <w:t> </w:t>
      </w:r>
      <w:r w:rsidR="0050545B" w:rsidRPr="0050545B">
        <w:t xml:space="preserve">jejich antagonistů mezi lokalitami </w:t>
      </w:r>
      <w:r w:rsidR="0004175E" w:rsidRPr="0050545B">
        <w:t>a</w:t>
      </w:r>
      <w:r w:rsidR="0004175E">
        <w:t> </w:t>
      </w:r>
      <w:r w:rsidR="0050545B" w:rsidRPr="0050545B">
        <w:t>představil první z mapových výstupů vycházejících z této dlouhodobé práce, která je teprve na počátku.</w:t>
      </w:r>
    </w:p>
    <w:p w14:paraId="00133EED" w14:textId="140EFCFF" w:rsidR="008B0364" w:rsidRDefault="008B0364" w:rsidP="00C818F1">
      <w:r>
        <w:t>Odpolední blok se věnoval tématu luskovin</w:t>
      </w:r>
      <w:r w:rsidR="00227540">
        <w:t xml:space="preserve">. Účastníkům bylo představeno široké spektrum luskovin využitelných v našich </w:t>
      </w:r>
      <w:r w:rsidR="00DE392D">
        <w:t xml:space="preserve">klimatických </w:t>
      </w:r>
      <w:r w:rsidR="00227540">
        <w:t xml:space="preserve">podmínkách (hrách, bob, fazol, sója, cizrna, čočka </w:t>
      </w:r>
      <w:r w:rsidR="0004175E">
        <w:t>a </w:t>
      </w:r>
      <w:r w:rsidR="00227540">
        <w:t xml:space="preserve">další) </w:t>
      </w:r>
      <w:r w:rsidR="0004175E">
        <w:t>a </w:t>
      </w:r>
      <w:r w:rsidR="00227540">
        <w:t>jejich nároky na pěstování</w:t>
      </w:r>
      <w:r w:rsidR="00285DB2">
        <w:t>, včetně problematiky výskytu škůdců</w:t>
      </w:r>
      <w:r w:rsidR="00DE392D">
        <w:t xml:space="preserve"> </w:t>
      </w:r>
      <w:r w:rsidR="0004175E">
        <w:t>a </w:t>
      </w:r>
      <w:r w:rsidR="00DE392D">
        <w:t>patogenů způsobujících</w:t>
      </w:r>
      <w:r w:rsidR="00285DB2">
        <w:t xml:space="preserve"> </w:t>
      </w:r>
      <w:r w:rsidR="007D7DD4">
        <w:t xml:space="preserve">houbové </w:t>
      </w:r>
      <w:r w:rsidR="0004175E">
        <w:t>a </w:t>
      </w:r>
      <w:r w:rsidR="007D7DD4">
        <w:t>virové choroby</w:t>
      </w:r>
      <w:r w:rsidR="00285DB2">
        <w:t>.</w:t>
      </w:r>
      <w:r w:rsidR="00227540">
        <w:t xml:space="preserve"> </w:t>
      </w:r>
      <w:r w:rsidR="00285DB2">
        <w:t>B</w:t>
      </w:r>
      <w:r w:rsidR="00227540">
        <w:t xml:space="preserve">yl akcentován význam </w:t>
      </w:r>
      <w:r w:rsidR="00285DB2">
        <w:t xml:space="preserve">luskovin </w:t>
      </w:r>
      <w:r w:rsidR="00227540">
        <w:t xml:space="preserve">v osevním sledu, ale také jejich využití jako doprovodných plodin pro hlavní </w:t>
      </w:r>
      <w:r w:rsidR="00227540" w:rsidRPr="00291F80">
        <w:t>plodinu</w:t>
      </w:r>
      <w:r w:rsidR="00285DB2" w:rsidRPr="00291F80">
        <w:t xml:space="preserve"> (např. pro obilovinu, řepku, kmín)</w:t>
      </w:r>
      <w:r w:rsidR="00227540" w:rsidRPr="00291F80">
        <w:t xml:space="preserve"> či jako součást meziplodin </w:t>
      </w:r>
      <w:r w:rsidR="0004175E" w:rsidRPr="00291F80">
        <w:t>a</w:t>
      </w:r>
      <w:r w:rsidR="0004175E">
        <w:t> </w:t>
      </w:r>
      <w:r w:rsidR="00285DB2" w:rsidRPr="00291F80">
        <w:t xml:space="preserve">meziplodinových směsí </w:t>
      </w:r>
      <w:r w:rsidR="00227540" w:rsidRPr="00291F80">
        <w:t>v různých pěstebních systémech.</w:t>
      </w:r>
      <w:r w:rsidR="00285DB2" w:rsidRPr="00291F80">
        <w:t xml:space="preserve"> V rámci </w:t>
      </w:r>
      <w:r w:rsidR="00DE392D" w:rsidRPr="00291F80">
        <w:t>diskusní</w:t>
      </w:r>
      <w:r w:rsidR="00285DB2" w:rsidRPr="00291F80">
        <w:t xml:space="preserve"> části byla rozebírána problematika leguminózní únavy, </w:t>
      </w:r>
      <w:r w:rsidR="00404C4F" w:rsidRPr="00291F80">
        <w:t xml:space="preserve">která může být důsledkem vyššího zastoupení luskovin na orné půdě: jak v tomto smyslu hodnotit luskoviny často využívané jako komponenty meziplodinových směsí ve vztahu k luskovinám pěstovaným jako hlavní plodina v osevním sledu. Jaký časový odstup mezi meziplodinou obsahující luskoviny </w:t>
      </w:r>
      <w:r w:rsidR="0004175E" w:rsidRPr="00291F80">
        <w:t>a</w:t>
      </w:r>
      <w:r w:rsidR="0004175E">
        <w:t> </w:t>
      </w:r>
      <w:r w:rsidR="00404C4F" w:rsidRPr="00291F80">
        <w:t xml:space="preserve">luskovinou zamýšlenou jako hlavní plodina je z hlediska únavy půdy (jde zejména </w:t>
      </w:r>
      <w:r w:rsidR="0004175E" w:rsidRPr="00291F80">
        <w:t>o</w:t>
      </w:r>
      <w:r w:rsidR="0004175E">
        <w:t> </w:t>
      </w:r>
      <w:r w:rsidR="00404C4F" w:rsidRPr="00291F80">
        <w:t xml:space="preserve">půdní houbové patogeny </w:t>
      </w:r>
      <w:r w:rsidR="00404C4F" w:rsidRPr="00291F80">
        <w:rPr>
          <w:i/>
          <w:iCs/>
        </w:rPr>
        <w:t>Fusarium</w:t>
      </w:r>
      <w:r w:rsidR="00404C4F" w:rsidRPr="00291F80">
        <w:t xml:space="preserve"> spp.) bezpečný? Dalším tématem byla skladba luskovinoobilných směsí z hlediska vhodnosti kombinovaných druhů </w:t>
      </w:r>
      <w:r w:rsidR="0004175E" w:rsidRPr="00291F80">
        <w:t>a</w:t>
      </w:r>
      <w:r w:rsidR="0004175E">
        <w:t> </w:t>
      </w:r>
      <w:r w:rsidR="00404C4F" w:rsidRPr="00291F80">
        <w:t>odrůd. Dále přínos luskovin pro fixaci dusíku: role hlízkových bakterií v tomto procesu</w:t>
      </w:r>
      <w:r w:rsidR="00645B1D" w:rsidRPr="00291F80">
        <w:t>,</w:t>
      </w:r>
      <w:r w:rsidR="00404C4F" w:rsidRPr="00291F80">
        <w:t xml:space="preserve"> ale také důležitost širokého spektra mikroorganismů přítomných v rhizosféře těchto plodin. Z diskuse vyvstala také potřeba rozšířit experimentální činnost zaměřenou na nové přístupy </w:t>
      </w:r>
      <w:r w:rsidR="0004175E" w:rsidRPr="00291F80">
        <w:t>k</w:t>
      </w:r>
      <w:r w:rsidR="0004175E">
        <w:t> </w:t>
      </w:r>
      <w:r w:rsidR="00404C4F" w:rsidRPr="00291F80">
        <w:t xml:space="preserve">regulaci zaplevelení: vyhodnotit jaký má vliv kompozice </w:t>
      </w:r>
      <w:r w:rsidR="0004175E" w:rsidRPr="00291F80">
        <w:t>a</w:t>
      </w:r>
      <w:r w:rsidR="0004175E">
        <w:t> </w:t>
      </w:r>
      <w:r w:rsidR="00404C4F" w:rsidRPr="00291F80">
        <w:t xml:space="preserve">struktura porostů </w:t>
      </w:r>
      <w:r w:rsidR="0004175E" w:rsidRPr="00291F80">
        <w:t>a</w:t>
      </w:r>
      <w:r w:rsidR="0004175E">
        <w:t> </w:t>
      </w:r>
      <w:r w:rsidR="00404C4F" w:rsidRPr="00291F80">
        <w:t xml:space="preserve">rozšířit soubor informací </w:t>
      </w:r>
      <w:r w:rsidR="0004175E" w:rsidRPr="00291F80">
        <w:t>o</w:t>
      </w:r>
      <w:r w:rsidR="0004175E">
        <w:t> </w:t>
      </w:r>
      <w:r w:rsidR="00404C4F" w:rsidRPr="00291F80">
        <w:t xml:space="preserve">selektivitě některých nových v leguminózách dosud netestovaných herbicidů. Snížit nedostatek informací </w:t>
      </w:r>
      <w:r w:rsidR="0004175E" w:rsidRPr="00291F80">
        <w:t>o</w:t>
      </w:r>
      <w:r w:rsidR="0004175E">
        <w:t> </w:t>
      </w:r>
      <w:r w:rsidR="00404C4F" w:rsidRPr="00291F80">
        <w:t xml:space="preserve">využívání mikroprvků ve výživě leguminóz </w:t>
      </w:r>
      <w:r w:rsidR="0004175E" w:rsidRPr="00291F80">
        <w:t>a</w:t>
      </w:r>
      <w:r w:rsidR="0004175E">
        <w:t> </w:t>
      </w:r>
      <w:r w:rsidR="00404C4F" w:rsidRPr="00291F80">
        <w:t xml:space="preserve">nalézt metody pro kvantifikaci změn </w:t>
      </w:r>
      <w:r w:rsidR="0004175E" w:rsidRPr="00291F80">
        <w:t>v</w:t>
      </w:r>
      <w:r w:rsidR="0004175E">
        <w:t> </w:t>
      </w:r>
      <w:r w:rsidR="00404C4F" w:rsidRPr="00291F80">
        <w:t xml:space="preserve">obsahu přijatelného dusíku v půdě jako důsledek využití leguminózy jako doprovodné plodiny či meziplodiny. </w:t>
      </w:r>
    </w:p>
    <w:p w14:paraId="6AB568E0" w14:textId="4A5CAB97" w:rsidR="00DE392D" w:rsidRDefault="00DE392D" w:rsidP="00C818F1">
      <w:r>
        <w:t xml:space="preserve">Další blok se věnoval tématu kmínu </w:t>
      </w:r>
      <w:r w:rsidR="0004175E">
        <w:t>a </w:t>
      </w:r>
      <w:r>
        <w:t>kritický</w:t>
      </w:r>
      <w:r w:rsidR="00F61F14">
        <w:t>m</w:t>
      </w:r>
      <w:r>
        <w:t xml:space="preserve"> faktorům při jeho pěstování. Byly představeny</w:t>
      </w:r>
      <w:r w:rsidR="00E14BB6">
        <w:t xml:space="preserve"> jednotlivé</w:t>
      </w:r>
      <w:r>
        <w:t xml:space="preserve"> </w:t>
      </w:r>
      <w:r w:rsidR="00E14BB6">
        <w:t xml:space="preserve">formy kmínu od dvouletého kmínu, přes kmín se zkrácenou vegetační dobou až po jednoletý kmín </w:t>
      </w:r>
      <w:r w:rsidR="0004175E">
        <w:t>a </w:t>
      </w:r>
      <w:r w:rsidR="00E14BB6">
        <w:t>spektrum jejich odrůd, včetně jejich vlastnost</w:t>
      </w:r>
      <w:r w:rsidR="007A27F8">
        <w:t>í</w:t>
      </w:r>
      <w:r w:rsidR="00E14BB6">
        <w:t xml:space="preserve"> </w:t>
      </w:r>
      <w:r w:rsidR="0004175E">
        <w:t>a </w:t>
      </w:r>
      <w:r w:rsidR="00E14BB6">
        <w:t xml:space="preserve">nároků na pěstování. Zmíněn byl mírně rostoucí </w:t>
      </w:r>
      <w:r w:rsidR="00A90DE0">
        <w:t>zájem</w:t>
      </w:r>
      <w:r w:rsidR="00064AEF">
        <w:t xml:space="preserve"> </w:t>
      </w:r>
      <w:r w:rsidR="0004175E">
        <w:t>o </w:t>
      </w:r>
      <w:r w:rsidR="00064AEF">
        <w:t xml:space="preserve">jeho pěstování, </w:t>
      </w:r>
      <w:r w:rsidR="0004175E">
        <w:t>a </w:t>
      </w:r>
      <w:r w:rsidR="00064AEF">
        <w:t>to v souvislosti na realizační ceny.</w:t>
      </w:r>
      <w:r w:rsidR="00E14BB6">
        <w:t xml:space="preserve"> </w:t>
      </w:r>
      <w:r w:rsidR="00435CB6">
        <w:t xml:space="preserve">Diskutován byl jeho pozitivní </w:t>
      </w:r>
      <w:r w:rsidR="009A203B">
        <w:t>význam</w:t>
      </w:r>
      <w:r w:rsidR="00E14BB6">
        <w:t> </w:t>
      </w:r>
      <w:r w:rsidR="0004175E">
        <w:t>a </w:t>
      </w:r>
      <w:r w:rsidR="00E14BB6">
        <w:t>potenciál jeho využití jako doprovodné plodiny</w:t>
      </w:r>
      <w:r w:rsidR="009A203B">
        <w:t xml:space="preserve"> (ve směsce, v meziplodinách, či v květnatých pásech). Závěr tohoto tematického okruhu patřil disku</w:t>
      </w:r>
      <w:r w:rsidR="00D048DE">
        <w:t>s</w:t>
      </w:r>
      <w:r w:rsidR="009A203B">
        <w:t>ní části zaměřené na ochranu porostů kmínu proti plevelům při různých způsobech pěstování</w:t>
      </w:r>
      <w:r w:rsidR="003B7707">
        <w:t xml:space="preserve"> (čistosev nebo podsev do kryc</w:t>
      </w:r>
      <w:r w:rsidR="0053553B">
        <w:t>í plodiny)</w:t>
      </w:r>
      <w:r w:rsidR="009A203B">
        <w:t xml:space="preserve">, možnosti herbicidní ochrany </w:t>
      </w:r>
      <w:r w:rsidR="0053553B">
        <w:t xml:space="preserve">s poměrně malým spektrem účinných látek, </w:t>
      </w:r>
      <w:r w:rsidR="009A203B">
        <w:t xml:space="preserve">ale také narůstající potenciál alternativní mechanické ochrany (plečkování), </w:t>
      </w:r>
      <w:r w:rsidR="0004175E">
        <w:t>a </w:t>
      </w:r>
      <w:r w:rsidR="009A203B">
        <w:t>nejvýznamnějším škůdcům těchto porostů.</w:t>
      </w:r>
    </w:p>
    <w:p w14:paraId="2B881FC7" w14:textId="567E5F6C" w:rsidR="009A203B" w:rsidRDefault="009A203B" w:rsidP="00C818F1">
      <w:r>
        <w:lastRenderedPageBreak/>
        <w:t xml:space="preserve">Poslední blok workshopu byl zaměřen na len </w:t>
      </w:r>
      <w:r w:rsidR="0004175E">
        <w:t>a </w:t>
      </w:r>
      <w:r>
        <w:t xml:space="preserve">konopí. Pro obě </w:t>
      </w:r>
      <w:r w:rsidR="00C2118F">
        <w:t>do jisté míry</w:t>
      </w:r>
      <w:r w:rsidR="00B80F3D">
        <w:t xml:space="preserve"> </w:t>
      </w:r>
      <w:r>
        <w:t xml:space="preserve">specifické plodiny byly zmíněny kritické </w:t>
      </w:r>
      <w:r w:rsidR="00D23E43">
        <w:t>aspekty</w:t>
      </w:r>
      <w:r>
        <w:t xml:space="preserve"> v jejich pěstování</w:t>
      </w:r>
      <w:r w:rsidR="00B80F3D">
        <w:t xml:space="preserve">, od výběru vhodných odrůd </w:t>
      </w:r>
      <w:r w:rsidR="00670A00">
        <w:t>daného</w:t>
      </w:r>
      <w:r w:rsidR="00B80F3D">
        <w:t xml:space="preserve"> cílem </w:t>
      </w:r>
      <w:r w:rsidR="00670A00">
        <w:t>pro</w:t>
      </w:r>
      <w:r w:rsidR="00B80F3D">
        <w:t xml:space="preserve"> využití</w:t>
      </w:r>
      <w:r w:rsidR="00670A00">
        <w:t xml:space="preserve"> produkce</w:t>
      </w:r>
      <w:r w:rsidR="00B80F3D">
        <w:t xml:space="preserve">, přes nároky na stanovištní podmínky až po určité vývojové fáze růstu ve vazbě na jednotlivé potřebné zásahy proti významným škůdcům, chorobám </w:t>
      </w:r>
      <w:r w:rsidR="0004175E">
        <w:t>a </w:t>
      </w:r>
      <w:r w:rsidR="00B80F3D">
        <w:t xml:space="preserve">plevelům, v návaznosti na </w:t>
      </w:r>
      <w:r w:rsidR="00670A00">
        <w:t>požadavky</w:t>
      </w:r>
      <w:r w:rsidR="00B80F3D">
        <w:t xml:space="preserve"> pro úspěšnou </w:t>
      </w:r>
      <w:r w:rsidR="00A87899">
        <w:t>sklizeň,</w:t>
      </w:r>
      <w:r w:rsidR="00B80F3D">
        <w:t xml:space="preserve"> </w:t>
      </w:r>
      <w:r w:rsidR="0004175E">
        <w:t>a </w:t>
      </w:r>
      <w:r w:rsidR="00B80F3D">
        <w:t xml:space="preserve">především pak posklizňové ošetření. </w:t>
      </w:r>
      <w:r w:rsidR="004B5FED">
        <w:t>V rámci disku</w:t>
      </w:r>
      <w:r w:rsidR="00616A41">
        <w:t>s</w:t>
      </w:r>
      <w:r w:rsidR="004B5FED">
        <w:t>e k</w:t>
      </w:r>
      <w:r w:rsidR="00D073A2">
        <w:t> těmto plodinám</w:t>
      </w:r>
      <w:r w:rsidR="004B5FED">
        <w:t xml:space="preserve"> byl</w:t>
      </w:r>
      <w:r w:rsidR="00FF17E3">
        <w:t>y</w:t>
      </w:r>
      <w:r w:rsidR="004B5FED">
        <w:t xml:space="preserve"> zmiňován</w:t>
      </w:r>
      <w:r w:rsidR="00FF17E3">
        <w:t>y</w:t>
      </w:r>
      <w:r w:rsidR="00E1781D">
        <w:t xml:space="preserve"> </w:t>
      </w:r>
      <w:r w:rsidR="00D42952">
        <w:t xml:space="preserve">možnosti </w:t>
      </w:r>
      <w:r w:rsidR="0004175E">
        <w:t>a </w:t>
      </w:r>
      <w:r w:rsidR="0031007B">
        <w:t xml:space="preserve">podmínky </w:t>
      </w:r>
      <w:r w:rsidR="00D42952">
        <w:t xml:space="preserve">herbicidního </w:t>
      </w:r>
      <w:r w:rsidR="00245E0B">
        <w:t xml:space="preserve">ale také insekticidního </w:t>
      </w:r>
      <w:r w:rsidR="00D42952">
        <w:t>ošetření</w:t>
      </w:r>
      <w:r w:rsidR="00245E0B">
        <w:t xml:space="preserve"> porostů</w:t>
      </w:r>
      <w:r w:rsidR="00E1781D">
        <w:t xml:space="preserve"> </w:t>
      </w:r>
      <w:r w:rsidR="00245E0B">
        <w:t>včetně problematiky načasování těchto zásahů,</w:t>
      </w:r>
      <w:r w:rsidR="0031007B">
        <w:t xml:space="preserve"> jejich dopady na výnos</w:t>
      </w:r>
      <w:r w:rsidR="00BA4539">
        <w:t xml:space="preserve">, dále </w:t>
      </w:r>
      <w:r w:rsidR="002A0292">
        <w:t xml:space="preserve">také </w:t>
      </w:r>
      <w:r w:rsidR="00BA4539">
        <w:t xml:space="preserve">tematika regulace dozrávání, </w:t>
      </w:r>
      <w:r w:rsidR="005F0588">
        <w:t>desikaci množitelských porostů</w:t>
      </w:r>
      <w:r w:rsidR="002A0292">
        <w:t xml:space="preserve">, </w:t>
      </w:r>
      <w:r w:rsidR="0004175E">
        <w:t>a </w:t>
      </w:r>
      <w:r w:rsidR="002A0292">
        <w:t xml:space="preserve">v neposlední řadě také </w:t>
      </w:r>
      <w:r w:rsidR="000E3B72">
        <w:t xml:space="preserve">kvalitativní parametry semene lnů pro potravinářské účely </w:t>
      </w:r>
      <w:r w:rsidR="0004175E">
        <w:t>a </w:t>
      </w:r>
      <w:r w:rsidR="00AF1DA1">
        <w:t>rizika obsahu kontaminantů v potravinách.</w:t>
      </w:r>
    </w:p>
    <w:p w14:paraId="055EF61F" w14:textId="3A3997B5" w:rsidR="00A02C81" w:rsidRDefault="008B7DE9" w:rsidP="00C818F1">
      <w:r w:rsidRPr="009C7047">
        <w:t>V rámci workshopu došlo</w:t>
      </w:r>
      <w:r w:rsidR="00222A36" w:rsidRPr="009C7047">
        <w:t xml:space="preserve"> také</w:t>
      </w:r>
      <w:r w:rsidRPr="009C7047">
        <w:t xml:space="preserve"> k</w:t>
      </w:r>
      <w:r w:rsidR="00223214" w:rsidRPr="009C7047">
        <w:t xml:space="preserve"> přímé diseminaci výsledků </w:t>
      </w:r>
      <w:r w:rsidR="00896CA7" w:rsidRPr="009C7047">
        <w:t xml:space="preserve">několika </w:t>
      </w:r>
      <w:r w:rsidR="006766EA" w:rsidRPr="009C7047">
        <w:t>tematicky</w:t>
      </w:r>
      <w:r w:rsidR="00D26DFB" w:rsidRPr="009C7047">
        <w:t xml:space="preserve"> souvisejících </w:t>
      </w:r>
      <w:r w:rsidR="00036C50" w:rsidRPr="009C7047">
        <w:t xml:space="preserve">běžících </w:t>
      </w:r>
      <w:r w:rsidR="00223214" w:rsidRPr="009C7047">
        <w:t>výzkumných projektů</w:t>
      </w:r>
      <w:r w:rsidR="00944530" w:rsidRPr="009C7047">
        <w:t>,</w:t>
      </w:r>
      <w:r w:rsidR="00223214" w:rsidRPr="009C7047">
        <w:t xml:space="preserve"> </w:t>
      </w:r>
      <w:r w:rsidR="00944530" w:rsidRPr="009C7047">
        <w:t>některé</w:t>
      </w:r>
      <w:r w:rsidR="003073E6" w:rsidRPr="009C7047">
        <w:t xml:space="preserve"> s</w:t>
      </w:r>
      <w:r w:rsidR="00944530" w:rsidRPr="009C7047">
        <w:t> mezinárodním přesahem</w:t>
      </w:r>
      <w:r w:rsidR="00D24E90" w:rsidRPr="009C7047">
        <w:t xml:space="preserve">, </w:t>
      </w:r>
      <w:r w:rsidR="00A80E9B" w:rsidRPr="009C7047">
        <w:t>na nichž se pracovníci Agritecu</w:t>
      </w:r>
      <w:r w:rsidR="0085294B" w:rsidRPr="009C7047">
        <w:t xml:space="preserve"> výzkumně</w:t>
      </w:r>
      <w:r w:rsidR="00A80E9B" w:rsidRPr="009C7047">
        <w:t xml:space="preserve"> podílí</w:t>
      </w:r>
      <w:r w:rsidR="00944530" w:rsidRPr="009C7047">
        <w:t xml:space="preserve"> </w:t>
      </w:r>
      <w:r w:rsidR="00A80E9B" w:rsidRPr="009C7047">
        <w:t>nebo jsou jejich řešiteli</w:t>
      </w:r>
      <w:r w:rsidR="0001674B" w:rsidRPr="009C7047">
        <w:t xml:space="preserve"> </w:t>
      </w:r>
      <w:r w:rsidR="002F3D1B" w:rsidRPr="009C7047">
        <w:t>(</w:t>
      </w:r>
      <w:r w:rsidR="00314DDA" w:rsidRPr="009C7047">
        <w:t xml:space="preserve">např. </w:t>
      </w:r>
      <w:r w:rsidR="002F3D1B" w:rsidRPr="009C7047">
        <w:t>projekt LEGUMINOSE</w:t>
      </w:r>
      <w:r w:rsidR="00314DDA" w:rsidRPr="009C7047">
        <w:t xml:space="preserve"> (10108</w:t>
      </w:r>
      <w:r w:rsidR="006766EA" w:rsidRPr="009C7047">
        <w:t>2289)</w:t>
      </w:r>
      <w:r w:rsidR="002F3D1B" w:rsidRPr="009C7047">
        <w:t xml:space="preserve">, projekt </w:t>
      </w:r>
      <w:r w:rsidR="00C10946" w:rsidRPr="009C7047">
        <w:t>ROOT-BENEFIT</w:t>
      </w:r>
      <w:r w:rsidR="006E184A" w:rsidRPr="009C7047">
        <w:t xml:space="preserve"> (LUC24014)</w:t>
      </w:r>
      <w:r w:rsidR="00C10946" w:rsidRPr="009C7047">
        <w:t>, projekt BELIS</w:t>
      </w:r>
      <w:r w:rsidR="004679E4" w:rsidRPr="009C7047">
        <w:t xml:space="preserve"> (101081878)</w:t>
      </w:r>
      <w:r w:rsidR="00C10946" w:rsidRPr="009C7047">
        <w:t>, projekt</w:t>
      </w:r>
      <w:r w:rsidR="00700C50" w:rsidRPr="009C7047">
        <w:t xml:space="preserve"> </w:t>
      </w:r>
      <w:r w:rsidR="004679E4" w:rsidRPr="009C7047">
        <w:t>Komplexní technologie pěstování kmínu (</w:t>
      </w:r>
      <w:r w:rsidR="0057393A" w:rsidRPr="009C7047">
        <w:t xml:space="preserve">QL24010185), </w:t>
      </w:r>
      <w:r w:rsidR="00B92409" w:rsidRPr="009C7047">
        <w:t xml:space="preserve">dále </w:t>
      </w:r>
      <w:r w:rsidR="0057393A" w:rsidRPr="009C7047">
        <w:t xml:space="preserve">projekt </w:t>
      </w:r>
      <w:r w:rsidR="00B92409" w:rsidRPr="009C7047">
        <w:t>Mechanismus rezistence řepkových škůdců proti insekticidům (QK21010332)</w:t>
      </w:r>
      <w:r w:rsidR="00E52108" w:rsidRPr="009C7047">
        <w:t xml:space="preserve"> </w:t>
      </w:r>
      <w:r w:rsidR="0004175E" w:rsidRPr="009C7047">
        <w:t>a</w:t>
      </w:r>
      <w:r w:rsidR="0004175E">
        <w:t> </w:t>
      </w:r>
      <w:r w:rsidR="00E52108" w:rsidRPr="009C7047">
        <w:t>projekt Získávání rostlinných olejů pomocí moderních metod (QK21010151</w:t>
      </w:r>
      <w:r w:rsidR="00B92409" w:rsidRPr="009C7047">
        <w:t>)</w:t>
      </w:r>
      <w:r w:rsidR="003B7AC4" w:rsidRPr="009C7047">
        <w:t>)</w:t>
      </w:r>
      <w:r w:rsidR="00AB40FE" w:rsidRPr="009C7047">
        <w:t>.</w:t>
      </w:r>
      <w:r w:rsidR="00B92409" w:rsidRPr="009C7047">
        <w:t xml:space="preserve"> </w:t>
      </w:r>
      <w:r w:rsidR="005F7C7F" w:rsidRPr="009C7047">
        <w:t xml:space="preserve">Kromě toho </w:t>
      </w:r>
      <w:r w:rsidR="00641165" w:rsidRPr="009C7047">
        <w:t xml:space="preserve">výzkumní pracovníci prezentovali také praktické výsledky </w:t>
      </w:r>
      <w:r w:rsidR="0004175E" w:rsidRPr="009C7047">
        <w:t>z</w:t>
      </w:r>
      <w:r w:rsidR="0004175E">
        <w:t> </w:t>
      </w:r>
      <w:r w:rsidR="00641165" w:rsidRPr="009C7047">
        <w:t>několika</w:t>
      </w:r>
      <w:r w:rsidR="00223214" w:rsidRPr="009C7047">
        <w:t xml:space="preserve"> </w:t>
      </w:r>
      <w:r w:rsidR="00C0370E" w:rsidRPr="009C7047">
        <w:t xml:space="preserve">navazujících </w:t>
      </w:r>
      <w:r w:rsidR="00223214" w:rsidRPr="009C7047">
        <w:t>polních pokusů</w:t>
      </w:r>
      <w:r w:rsidR="00D11421" w:rsidRPr="009C7047">
        <w:t xml:space="preserve"> realizovaných pod vlivem různých stanovištních podmínek</w:t>
      </w:r>
      <w:r w:rsidR="00A70C16" w:rsidRPr="009C7047">
        <w:t xml:space="preserve"> </w:t>
      </w:r>
      <w:r w:rsidR="0004175E" w:rsidRPr="009C7047">
        <w:t>a</w:t>
      </w:r>
      <w:r w:rsidR="0004175E">
        <w:t> </w:t>
      </w:r>
      <w:r w:rsidR="00A70C16" w:rsidRPr="009C7047">
        <w:t>agrotechnických zásahů</w:t>
      </w:r>
      <w:r w:rsidR="00004B38" w:rsidRPr="009C7047">
        <w:t xml:space="preserve">. </w:t>
      </w:r>
      <w:r w:rsidR="00F61F14">
        <w:t>Účastníci semináře,</w:t>
      </w:r>
      <w:r w:rsidR="00984914">
        <w:t xml:space="preserve"> agronomové, </w:t>
      </w:r>
      <w:r w:rsidR="008D713A">
        <w:t xml:space="preserve">zemědělští </w:t>
      </w:r>
      <w:r w:rsidR="00984914">
        <w:t>poradci, či samotní farmáři, pěstitelé v různých režimech hospodaření, se zastoupením širokého spektra plodin</w:t>
      </w:r>
      <w:r w:rsidR="004B470C">
        <w:t>, se</w:t>
      </w:r>
      <w:r w:rsidR="00AF0645">
        <w:t xml:space="preserve"> </w:t>
      </w:r>
      <w:r w:rsidR="00F11DBA">
        <w:t>v průběhu workshopu aktivně zapojovali do disku</w:t>
      </w:r>
      <w:r w:rsidR="00C94B57">
        <w:t>s</w:t>
      </w:r>
      <w:r w:rsidR="00F11DBA">
        <w:t>e</w:t>
      </w:r>
      <w:r w:rsidR="007E78CE">
        <w:t xml:space="preserve"> prostřednictvím svých dotazů</w:t>
      </w:r>
      <w:r w:rsidR="00981055">
        <w:t>, komentářů</w:t>
      </w:r>
      <w:r w:rsidR="003D5C39">
        <w:t>,</w:t>
      </w:r>
      <w:r w:rsidR="00981055">
        <w:t xml:space="preserve"> </w:t>
      </w:r>
      <w:r w:rsidR="009F33E6">
        <w:t>připomínek</w:t>
      </w:r>
      <w:r w:rsidR="003D5C39">
        <w:t xml:space="preserve"> </w:t>
      </w:r>
      <w:r w:rsidR="0004175E">
        <w:t>a </w:t>
      </w:r>
      <w:r w:rsidR="003D5C39">
        <w:t>vlastních zkušeností</w:t>
      </w:r>
      <w:r w:rsidR="009F33E6">
        <w:t xml:space="preserve">. Tato </w:t>
      </w:r>
      <w:r w:rsidR="001A19AE">
        <w:t xml:space="preserve">vzájemná </w:t>
      </w:r>
      <w:r w:rsidR="009F33E6">
        <w:t xml:space="preserve">zpětná vazba </w:t>
      </w:r>
      <w:r w:rsidR="0004175E">
        <w:t>a </w:t>
      </w:r>
      <w:r w:rsidR="009B60C8">
        <w:t>vy</w:t>
      </w:r>
      <w:r w:rsidR="00542F2D">
        <w:t>plývající</w:t>
      </w:r>
      <w:r w:rsidR="009B60C8">
        <w:t xml:space="preserve"> nutnost další spolupráce </w:t>
      </w:r>
      <w:r w:rsidR="002954ED">
        <w:t xml:space="preserve">opět </w:t>
      </w:r>
      <w:r w:rsidR="00FF187D">
        <w:t xml:space="preserve">umožnila </w:t>
      </w:r>
      <w:r w:rsidR="0004175E">
        <w:t>a </w:t>
      </w:r>
      <w:r w:rsidR="00D852CE">
        <w:t>podpořil</w:t>
      </w:r>
      <w:r w:rsidR="009B60C8">
        <w:t>a</w:t>
      </w:r>
      <w:r w:rsidR="00D852CE">
        <w:t xml:space="preserve"> propojení </w:t>
      </w:r>
      <w:r w:rsidR="00841EDE">
        <w:t xml:space="preserve">zemědělského </w:t>
      </w:r>
      <w:r w:rsidR="00D852CE">
        <w:t>výzkumné</w:t>
      </w:r>
      <w:r w:rsidR="00841EDE">
        <w:t>ho</w:t>
      </w:r>
      <w:r w:rsidR="00D852CE">
        <w:t xml:space="preserve"> </w:t>
      </w:r>
      <w:r w:rsidR="0004175E">
        <w:t>a </w:t>
      </w:r>
      <w:r w:rsidR="00D852CE">
        <w:t>praktic</w:t>
      </w:r>
      <w:r w:rsidR="00841EDE">
        <w:t>kého</w:t>
      </w:r>
      <w:r w:rsidR="00D852CE">
        <w:t xml:space="preserve"> </w:t>
      </w:r>
      <w:r w:rsidR="00841EDE">
        <w:t>sektoru</w:t>
      </w:r>
      <w:r w:rsidR="00981055">
        <w:t xml:space="preserve">. </w:t>
      </w:r>
      <w:r w:rsidR="000C0515">
        <w:t>Ú</w:t>
      </w:r>
      <w:r w:rsidR="00316E3A">
        <w:t>plným závěrem akce byl</w:t>
      </w:r>
      <w:r w:rsidR="00255D96">
        <w:t>a</w:t>
      </w:r>
      <w:r w:rsidR="00316E3A">
        <w:t xml:space="preserve"> shrnut</w:t>
      </w:r>
      <w:r w:rsidR="00255D96">
        <w:t>a</w:t>
      </w:r>
      <w:r w:rsidR="00316E3A">
        <w:t xml:space="preserve"> </w:t>
      </w:r>
      <w:r w:rsidR="00255D96">
        <w:t xml:space="preserve">klíčová </w:t>
      </w:r>
      <w:r w:rsidR="00316E3A">
        <w:t xml:space="preserve">témata </w:t>
      </w:r>
      <w:r w:rsidR="0004175E">
        <w:t>a </w:t>
      </w:r>
      <w:r w:rsidR="00255D96">
        <w:t>úskalí pěstování plodin</w:t>
      </w:r>
      <w:r w:rsidR="000C0769">
        <w:t xml:space="preserve">, </w:t>
      </w:r>
      <w:r w:rsidR="001F725D">
        <w:t xml:space="preserve">na </w:t>
      </w:r>
      <w:r w:rsidR="000C0769">
        <w:t>kter</w:t>
      </w:r>
      <w:r w:rsidR="00A02C81">
        <w:t>á</w:t>
      </w:r>
      <w:r w:rsidR="000C0769">
        <w:t xml:space="preserve"> je třeba dále</w:t>
      </w:r>
      <w:r w:rsidR="00A02C81">
        <w:t xml:space="preserve"> zaměřit pozornost</w:t>
      </w:r>
      <w:r w:rsidR="00B93548">
        <w:t xml:space="preserve"> </w:t>
      </w:r>
      <w:r w:rsidR="0004175E">
        <w:t>a </w:t>
      </w:r>
      <w:r w:rsidR="00B93548">
        <w:t>diskutovat je</w:t>
      </w:r>
      <w:r w:rsidR="00966C4E">
        <w:t xml:space="preserve"> při </w:t>
      </w:r>
      <w:r w:rsidR="00AD1D83">
        <w:t>dalších setkáních</w:t>
      </w:r>
      <w:r w:rsidR="00A02C81">
        <w:t>.</w:t>
      </w:r>
    </w:p>
    <w:p w14:paraId="0E32874A" w14:textId="77777777" w:rsidR="0068159E" w:rsidRDefault="0068159E" w:rsidP="0068159E">
      <w:pPr>
        <w:pStyle w:val="Nadpis2"/>
      </w:pPr>
      <w:r>
        <w:t>Kontakt pro média</w:t>
      </w:r>
    </w:p>
    <w:p w14:paraId="07A0214C" w14:textId="1D705407" w:rsidR="003C786A" w:rsidRDefault="003C786A" w:rsidP="003C786A">
      <w:pPr>
        <w:pStyle w:val="Bezmezer"/>
      </w:pPr>
      <w:r>
        <w:t>Mgr.</w:t>
      </w:r>
      <w:r>
        <w:t> </w:t>
      </w:r>
      <w:r>
        <w:t>Petra Hanáková Bečvářová, Ph.D.</w:t>
      </w:r>
    </w:p>
    <w:p w14:paraId="252A1BE1" w14:textId="77777777" w:rsidR="003C786A" w:rsidRDefault="003C786A" w:rsidP="003C786A">
      <w:pPr>
        <w:pStyle w:val="Bezmezer"/>
      </w:pPr>
      <w:r>
        <w:t>vědecký pracovník / scientific researcher</w:t>
      </w:r>
    </w:p>
    <w:p w14:paraId="4BB794C7" w14:textId="60616BA0" w:rsidR="003C786A" w:rsidRDefault="003C786A" w:rsidP="003C786A">
      <w:pPr>
        <w:pStyle w:val="Bezmezer"/>
      </w:pPr>
      <w:hyperlink r:id="rId8" w:history="1">
        <w:r w:rsidRPr="003C786A">
          <w:rPr>
            <w:rStyle w:val="Hypertextovodkaz"/>
          </w:rPr>
          <w:t>+420 736 285 310</w:t>
        </w:r>
      </w:hyperlink>
    </w:p>
    <w:p w14:paraId="5CD3651E" w14:textId="211EE9FA" w:rsidR="003C786A" w:rsidRDefault="003C786A" w:rsidP="003C786A">
      <w:pPr>
        <w:pStyle w:val="Bezmezer"/>
      </w:pPr>
      <w:hyperlink r:id="rId9" w:history="1">
        <w:r w:rsidRPr="00572EE1">
          <w:rPr>
            <w:rStyle w:val="Hypertextovodkaz"/>
          </w:rPr>
          <w:t>hanakova@agritec.cz</w:t>
        </w:r>
      </w:hyperlink>
    </w:p>
    <w:p w14:paraId="528FE3A4" w14:textId="1F8A95A3" w:rsidR="003C786A" w:rsidRDefault="003C786A" w:rsidP="003C786A">
      <w:pPr>
        <w:pStyle w:val="Bezmezer"/>
        <w:spacing w:before="240"/>
      </w:pPr>
      <w:r>
        <w:t>Agritec Plant Research s.r.o.</w:t>
      </w:r>
    </w:p>
    <w:p w14:paraId="751CEE74" w14:textId="77777777" w:rsidR="003C786A" w:rsidRDefault="003C786A" w:rsidP="003C786A">
      <w:pPr>
        <w:pStyle w:val="Bezmezer"/>
      </w:pPr>
      <w:r>
        <w:t>Zemědělská 2520/16</w:t>
      </w:r>
    </w:p>
    <w:p w14:paraId="71F4DD36" w14:textId="77777777" w:rsidR="003C786A" w:rsidRDefault="003C786A" w:rsidP="003C786A">
      <w:pPr>
        <w:pStyle w:val="Bezmezer"/>
      </w:pPr>
      <w:r>
        <w:t>787 01  ŠUMPERK</w:t>
      </w:r>
    </w:p>
    <w:p w14:paraId="59D7513C" w14:textId="77777777" w:rsidR="003C786A" w:rsidRDefault="003C786A" w:rsidP="003C786A">
      <w:pPr>
        <w:pStyle w:val="Bezmezer"/>
      </w:pPr>
      <w:r>
        <w:t>Česká republika / Czech Republic</w:t>
      </w:r>
    </w:p>
    <w:p w14:paraId="267F8D63" w14:textId="6EB3472B" w:rsidR="00E76936" w:rsidRDefault="003C786A" w:rsidP="003C786A">
      <w:pPr>
        <w:pStyle w:val="Bezmezer"/>
      </w:pPr>
      <w:r>
        <w:t xml:space="preserve">www.agritec.cz | </w:t>
      </w:r>
      <w:hyperlink r:id="rId10" w:history="1">
        <w:r w:rsidR="00E76936" w:rsidRPr="00572EE1">
          <w:rPr>
            <w:rStyle w:val="Hypertextovodkaz"/>
          </w:rPr>
          <w:t>info@agritec.cz</w:t>
        </w:r>
      </w:hyperlink>
      <w:r w:rsidR="00C013C5">
        <w:drawing>
          <wp:anchor distT="0" distB="0" distL="114300" distR="114300" simplePos="0" relativeHeight="251658240" behindDoc="0" locked="0" layoutInCell="1" allowOverlap="1" wp14:anchorId="28BB2EA6" wp14:editId="25D00E38">
            <wp:simplePos x="457200" y="6067425"/>
            <wp:positionH relativeFrom="margin">
              <wp:align>center</wp:align>
            </wp:positionH>
            <wp:positionV relativeFrom="margin">
              <wp:align>bottom</wp:align>
            </wp:positionV>
            <wp:extent cx="6588000" cy="3711348"/>
            <wp:effectExtent l="0" t="0" r="3810" b="3810"/>
            <wp:wrapSquare wrapText="bothSides"/>
            <wp:docPr id="2078022928" name="Obrázek 2" descr="Obsah obrázku oblečení, osoba, interiér, že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22928" name="Obrázek 2" descr="Obsah obrázku oblečení, osoba, interiér, že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0" cy="371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6936" w:rsidSect="0042563B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AE756" w14:textId="77777777" w:rsidR="000B0229" w:rsidRDefault="000B0229" w:rsidP="00C818F1">
      <w:r>
        <w:separator/>
      </w:r>
    </w:p>
  </w:endnote>
  <w:endnote w:type="continuationSeparator" w:id="0">
    <w:p w14:paraId="42F260B9" w14:textId="77777777" w:rsidR="000B0229" w:rsidRDefault="000B0229" w:rsidP="00C8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3FC35" w14:textId="77777777" w:rsidR="000B0229" w:rsidRDefault="000B0229" w:rsidP="00C818F1">
      <w:r>
        <w:separator/>
      </w:r>
    </w:p>
  </w:footnote>
  <w:footnote w:type="continuationSeparator" w:id="0">
    <w:p w14:paraId="28911C48" w14:textId="77777777" w:rsidR="000B0229" w:rsidRDefault="000B0229" w:rsidP="00C8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80E7F"/>
    <w:multiLevelType w:val="hybridMultilevel"/>
    <w:tmpl w:val="BD143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51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zNLY0M7cwNzMwMDBX0lEKTi0uzszPAykwrQUAJeI0AywAAAA="/>
  </w:docVars>
  <w:rsids>
    <w:rsidRoot w:val="002A2E6A"/>
    <w:rsid w:val="00004B38"/>
    <w:rsid w:val="0001674B"/>
    <w:rsid w:val="00017C76"/>
    <w:rsid w:val="00036C50"/>
    <w:rsid w:val="0004175E"/>
    <w:rsid w:val="00053B5C"/>
    <w:rsid w:val="0005614C"/>
    <w:rsid w:val="00064AEF"/>
    <w:rsid w:val="00091177"/>
    <w:rsid w:val="00093FBE"/>
    <w:rsid w:val="000B0229"/>
    <w:rsid w:val="000C0515"/>
    <w:rsid w:val="000C0769"/>
    <w:rsid w:val="000D2F68"/>
    <w:rsid w:val="000E049F"/>
    <w:rsid w:val="000E2CA4"/>
    <w:rsid w:val="000E3B72"/>
    <w:rsid w:val="00105FC4"/>
    <w:rsid w:val="00123791"/>
    <w:rsid w:val="00126DCF"/>
    <w:rsid w:val="00153CED"/>
    <w:rsid w:val="00156065"/>
    <w:rsid w:val="00172D5C"/>
    <w:rsid w:val="00197EF0"/>
    <w:rsid w:val="001A19AE"/>
    <w:rsid w:val="001A22A9"/>
    <w:rsid w:val="001D5C00"/>
    <w:rsid w:val="001E1492"/>
    <w:rsid w:val="001F1A57"/>
    <w:rsid w:val="001F725D"/>
    <w:rsid w:val="00201B7C"/>
    <w:rsid w:val="00222A36"/>
    <w:rsid w:val="00223214"/>
    <w:rsid w:val="00227540"/>
    <w:rsid w:val="00242695"/>
    <w:rsid w:val="002458D1"/>
    <w:rsid w:val="00245E0B"/>
    <w:rsid w:val="00255D96"/>
    <w:rsid w:val="002608A1"/>
    <w:rsid w:val="00285DB2"/>
    <w:rsid w:val="00291F80"/>
    <w:rsid w:val="002954ED"/>
    <w:rsid w:val="002A0292"/>
    <w:rsid w:val="002A2E6A"/>
    <w:rsid w:val="002F214B"/>
    <w:rsid w:val="002F3D1B"/>
    <w:rsid w:val="003073E6"/>
    <w:rsid w:val="0031007B"/>
    <w:rsid w:val="00314DDA"/>
    <w:rsid w:val="00316E3A"/>
    <w:rsid w:val="00340FFF"/>
    <w:rsid w:val="003446AE"/>
    <w:rsid w:val="003621E1"/>
    <w:rsid w:val="003A2C2D"/>
    <w:rsid w:val="003A2F35"/>
    <w:rsid w:val="003B115C"/>
    <w:rsid w:val="003B60FB"/>
    <w:rsid w:val="003B7707"/>
    <w:rsid w:val="003B7AC4"/>
    <w:rsid w:val="003C786A"/>
    <w:rsid w:val="003D2A1B"/>
    <w:rsid w:val="003D5C39"/>
    <w:rsid w:val="003F1410"/>
    <w:rsid w:val="003F705B"/>
    <w:rsid w:val="00402346"/>
    <w:rsid w:val="00404C4F"/>
    <w:rsid w:val="00407823"/>
    <w:rsid w:val="00412F3D"/>
    <w:rsid w:val="0042563B"/>
    <w:rsid w:val="00435CB6"/>
    <w:rsid w:val="00436F39"/>
    <w:rsid w:val="004679E4"/>
    <w:rsid w:val="004768EF"/>
    <w:rsid w:val="00482399"/>
    <w:rsid w:val="00493209"/>
    <w:rsid w:val="004B470C"/>
    <w:rsid w:val="004B5FED"/>
    <w:rsid w:val="004E0243"/>
    <w:rsid w:val="004E156B"/>
    <w:rsid w:val="005045D6"/>
    <w:rsid w:val="0050545B"/>
    <w:rsid w:val="00526885"/>
    <w:rsid w:val="0053553B"/>
    <w:rsid w:val="00542F2D"/>
    <w:rsid w:val="00545A41"/>
    <w:rsid w:val="005705B6"/>
    <w:rsid w:val="0057393A"/>
    <w:rsid w:val="005A517A"/>
    <w:rsid w:val="005A742E"/>
    <w:rsid w:val="005B0991"/>
    <w:rsid w:val="005E528A"/>
    <w:rsid w:val="005F0588"/>
    <w:rsid w:val="005F7C7F"/>
    <w:rsid w:val="006014D3"/>
    <w:rsid w:val="00605459"/>
    <w:rsid w:val="006159AD"/>
    <w:rsid w:val="00616A41"/>
    <w:rsid w:val="00641165"/>
    <w:rsid w:val="00642463"/>
    <w:rsid w:val="00645B1D"/>
    <w:rsid w:val="006474C5"/>
    <w:rsid w:val="00664FEB"/>
    <w:rsid w:val="00670A00"/>
    <w:rsid w:val="006766EA"/>
    <w:rsid w:val="0067751B"/>
    <w:rsid w:val="00677EEB"/>
    <w:rsid w:val="0068159E"/>
    <w:rsid w:val="006D51BE"/>
    <w:rsid w:val="006E184A"/>
    <w:rsid w:val="00700C50"/>
    <w:rsid w:val="00717FA7"/>
    <w:rsid w:val="00755332"/>
    <w:rsid w:val="007802A3"/>
    <w:rsid w:val="00783B77"/>
    <w:rsid w:val="00786C4E"/>
    <w:rsid w:val="007A27F8"/>
    <w:rsid w:val="007C139F"/>
    <w:rsid w:val="007D7DD4"/>
    <w:rsid w:val="007E78CE"/>
    <w:rsid w:val="00805490"/>
    <w:rsid w:val="008131F8"/>
    <w:rsid w:val="00816D90"/>
    <w:rsid w:val="008271AB"/>
    <w:rsid w:val="00841EDE"/>
    <w:rsid w:val="00847278"/>
    <w:rsid w:val="00852241"/>
    <w:rsid w:val="0085294B"/>
    <w:rsid w:val="008926BF"/>
    <w:rsid w:val="00896CA7"/>
    <w:rsid w:val="008B0364"/>
    <w:rsid w:val="008B7DE9"/>
    <w:rsid w:val="008D32BF"/>
    <w:rsid w:val="008D713A"/>
    <w:rsid w:val="00901687"/>
    <w:rsid w:val="0090239A"/>
    <w:rsid w:val="00927278"/>
    <w:rsid w:val="00944530"/>
    <w:rsid w:val="0096081A"/>
    <w:rsid w:val="009665EF"/>
    <w:rsid w:val="00966C4E"/>
    <w:rsid w:val="00981045"/>
    <w:rsid w:val="00981055"/>
    <w:rsid w:val="00984914"/>
    <w:rsid w:val="009A01D3"/>
    <w:rsid w:val="009A203B"/>
    <w:rsid w:val="009A3396"/>
    <w:rsid w:val="009B0B7B"/>
    <w:rsid w:val="009B5EFC"/>
    <w:rsid w:val="009B60C8"/>
    <w:rsid w:val="009C1D45"/>
    <w:rsid w:val="009C2F70"/>
    <w:rsid w:val="009C7047"/>
    <w:rsid w:val="009D30E4"/>
    <w:rsid w:val="009F33E6"/>
    <w:rsid w:val="00A02C81"/>
    <w:rsid w:val="00A105D1"/>
    <w:rsid w:val="00A22969"/>
    <w:rsid w:val="00A2746A"/>
    <w:rsid w:val="00A455D7"/>
    <w:rsid w:val="00A52DDF"/>
    <w:rsid w:val="00A70C16"/>
    <w:rsid w:val="00A74A6F"/>
    <w:rsid w:val="00A80E9B"/>
    <w:rsid w:val="00A87899"/>
    <w:rsid w:val="00A90DE0"/>
    <w:rsid w:val="00A91461"/>
    <w:rsid w:val="00AA51CF"/>
    <w:rsid w:val="00AB3207"/>
    <w:rsid w:val="00AB40FE"/>
    <w:rsid w:val="00AC2B85"/>
    <w:rsid w:val="00AC7C9D"/>
    <w:rsid w:val="00AD1D83"/>
    <w:rsid w:val="00AE4298"/>
    <w:rsid w:val="00AF0645"/>
    <w:rsid w:val="00AF1DA1"/>
    <w:rsid w:val="00AF3025"/>
    <w:rsid w:val="00B0269D"/>
    <w:rsid w:val="00B275A2"/>
    <w:rsid w:val="00B278B4"/>
    <w:rsid w:val="00B47232"/>
    <w:rsid w:val="00B52446"/>
    <w:rsid w:val="00B80F3D"/>
    <w:rsid w:val="00B811F3"/>
    <w:rsid w:val="00B92409"/>
    <w:rsid w:val="00B93548"/>
    <w:rsid w:val="00B93B6A"/>
    <w:rsid w:val="00BA4539"/>
    <w:rsid w:val="00BF4906"/>
    <w:rsid w:val="00BF515A"/>
    <w:rsid w:val="00C013C5"/>
    <w:rsid w:val="00C0370E"/>
    <w:rsid w:val="00C10946"/>
    <w:rsid w:val="00C17C31"/>
    <w:rsid w:val="00C2118F"/>
    <w:rsid w:val="00C22405"/>
    <w:rsid w:val="00C26856"/>
    <w:rsid w:val="00C635D8"/>
    <w:rsid w:val="00C818F1"/>
    <w:rsid w:val="00C822AF"/>
    <w:rsid w:val="00C85367"/>
    <w:rsid w:val="00C940E8"/>
    <w:rsid w:val="00C94B57"/>
    <w:rsid w:val="00C96D5E"/>
    <w:rsid w:val="00CA110E"/>
    <w:rsid w:val="00CB67BD"/>
    <w:rsid w:val="00CB795B"/>
    <w:rsid w:val="00CF3637"/>
    <w:rsid w:val="00D048DE"/>
    <w:rsid w:val="00D0673D"/>
    <w:rsid w:val="00D06BB2"/>
    <w:rsid w:val="00D073A2"/>
    <w:rsid w:val="00D11421"/>
    <w:rsid w:val="00D1483F"/>
    <w:rsid w:val="00D23E43"/>
    <w:rsid w:val="00D24E90"/>
    <w:rsid w:val="00D26DFB"/>
    <w:rsid w:val="00D42952"/>
    <w:rsid w:val="00D46281"/>
    <w:rsid w:val="00D70C71"/>
    <w:rsid w:val="00D852CE"/>
    <w:rsid w:val="00DA2395"/>
    <w:rsid w:val="00DA7002"/>
    <w:rsid w:val="00DA7839"/>
    <w:rsid w:val="00DB16B4"/>
    <w:rsid w:val="00DC13D4"/>
    <w:rsid w:val="00DD0093"/>
    <w:rsid w:val="00DD3203"/>
    <w:rsid w:val="00DE392D"/>
    <w:rsid w:val="00E14BB6"/>
    <w:rsid w:val="00E1781D"/>
    <w:rsid w:val="00E52108"/>
    <w:rsid w:val="00E54018"/>
    <w:rsid w:val="00E60077"/>
    <w:rsid w:val="00E704F0"/>
    <w:rsid w:val="00E7111B"/>
    <w:rsid w:val="00E76936"/>
    <w:rsid w:val="00E76C76"/>
    <w:rsid w:val="00E8456F"/>
    <w:rsid w:val="00EC46C0"/>
    <w:rsid w:val="00ED483C"/>
    <w:rsid w:val="00EE767A"/>
    <w:rsid w:val="00EF1DC6"/>
    <w:rsid w:val="00F032DC"/>
    <w:rsid w:val="00F045A9"/>
    <w:rsid w:val="00F11DBA"/>
    <w:rsid w:val="00F1423E"/>
    <w:rsid w:val="00F2237E"/>
    <w:rsid w:val="00F54D22"/>
    <w:rsid w:val="00F61F14"/>
    <w:rsid w:val="00F91641"/>
    <w:rsid w:val="00FA5BA9"/>
    <w:rsid w:val="00FB2A83"/>
    <w:rsid w:val="00FC2787"/>
    <w:rsid w:val="00FC7356"/>
    <w:rsid w:val="00FF17E3"/>
    <w:rsid w:val="00FF187D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52B3"/>
  <w15:docId w15:val="{EBF74E5B-2D0D-4E0C-9A7B-785B570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86A"/>
    <w:pPr>
      <w:suppressAutoHyphens/>
      <w:jc w:val="both"/>
    </w:pPr>
    <w:rPr>
      <w:rFonts w:ascii="Times New Roman" w:hAnsi="Times New Roman"/>
      <w:kern w:val="0"/>
      <w:szCs w:val="24"/>
      <w:lang w:val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6014D3"/>
    <w:pPr>
      <w:outlineLvl w:val="0"/>
    </w:pPr>
    <w:rPr>
      <w:b/>
      <w:bCs/>
    </w:rPr>
  </w:style>
  <w:style w:type="paragraph" w:styleId="Nadpis2">
    <w:name w:val="heading 2"/>
    <w:basedOn w:val="Normln"/>
    <w:next w:val="Normln"/>
    <w:uiPriority w:val="9"/>
    <w:unhideWhenUsed/>
    <w:qFormat/>
    <w:rsid w:val="00D46281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rsid w:val="00D46281"/>
    <w:rPr>
      <w:rFonts w:ascii="Calibri Light" w:eastAsia="Times New Roman" w:hAnsi="Calibri Light" w:cs="Times New Roman"/>
      <w:color w:val="2F5496"/>
      <w:kern w:val="0"/>
      <w:sz w:val="26"/>
      <w:szCs w:val="26"/>
      <w:lang w:val="cs-CZ"/>
    </w:rPr>
  </w:style>
  <w:style w:type="character" w:styleId="Zdraznnjemn">
    <w:name w:val="Subtle Emphasis"/>
    <w:rsid w:val="00D46281"/>
    <w:rPr>
      <w:i/>
      <w:iCs/>
      <w:lang w:val="cs-CZ"/>
    </w:rPr>
  </w:style>
  <w:style w:type="character" w:styleId="Hypertextovodkaz">
    <w:name w:val="Hyperlink"/>
    <w:basedOn w:val="Standardnpsmoodstavce"/>
    <w:rsid w:val="00D46281"/>
    <w:rPr>
      <w:color w:val="0563C1"/>
      <w:u w:val="single"/>
    </w:rPr>
  </w:style>
  <w:style w:type="paragraph" w:styleId="Bezmezer">
    <w:name w:val="No Spacing"/>
    <w:basedOn w:val="Normln"/>
    <w:rsid w:val="00FA5BA9"/>
    <w:pPr>
      <w:spacing w:after="0" w:line="240" w:lineRule="auto"/>
    </w:pPr>
    <w:rPr>
      <w:noProof/>
      <w:szCs w:val="32"/>
      <w:lang w:bidi="en-US"/>
    </w:rPr>
  </w:style>
  <w:style w:type="paragraph" w:customStyle="1" w:styleId="rtejustify">
    <w:name w:val="rtejustify"/>
    <w:basedOn w:val="Normln"/>
    <w:rsid w:val="00D46281"/>
    <w:pPr>
      <w:spacing w:before="100" w:after="100" w:line="240" w:lineRule="auto"/>
    </w:pPr>
    <w:rPr>
      <w:rFonts w:eastAsia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rsid w:val="00D4628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58D1"/>
    <w:pPr>
      <w:ind w:left="720"/>
      <w:contextualSpacing/>
    </w:pPr>
  </w:style>
  <w:style w:type="table" w:styleId="Mkatabulky">
    <w:name w:val="Table Grid"/>
    <w:basedOn w:val="Normlntabulka"/>
    <w:uiPriority w:val="39"/>
    <w:rsid w:val="0024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45A4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F1410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14D3"/>
    <w:rPr>
      <w:rFonts w:ascii="Calibri Light" w:eastAsia="Times New Roman" w:hAnsi="Calibri Light"/>
      <w:b/>
      <w:bCs/>
      <w:color w:val="2F5496"/>
      <w:kern w:val="0"/>
      <w:sz w:val="26"/>
      <w:szCs w:val="26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3C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7362851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info@agrit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kova@agrit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EA36-E0FF-459B-9B91-2E514380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1209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Mrázková</dc:creator>
  <cp:lastModifiedBy>Čížek Jiří (Agritec)</cp:lastModifiedBy>
  <cp:revision>21</cp:revision>
  <dcterms:created xsi:type="dcterms:W3CDTF">2025-01-24T05:56:00Z</dcterms:created>
  <dcterms:modified xsi:type="dcterms:W3CDTF">2025-01-24T10:38:00Z</dcterms:modified>
</cp:coreProperties>
</file>